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09" w:rsidRDefault="00567009" w:rsidP="00567009">
      <w:pPr>
        <w:jc w:val="both"/>
        <w:rPr>
          <w:rFonts w:ascii="Arial" w:hAnsi="Arial" w:cs="Arial"/>
          <w:sz w:val="20"/>
        </w:rPr>
      </w:pPr>
    </w:p>
    <w:p w:rsidR="00567009" w:rsidRPr="002637E0" w:rsidRDefault="00567009" w:rsidP="00567009">
      <w:pPr>
        <w:jc w:val="center"/>
        <w:rPr>
          <w:rFonts w:ascii="Arial" w:hAnsi="Arial" w:cs="Arial"/>
          <w:b/>
          <w:sz w:val="20"/>
        </w:rPr>
      </w:pPr>
      <w:r w:rsidRPr="002637E0">
        <w:rPr>
          <w:rFonts w:ascii="Arial" w:hAnsi="Arial" w:cs="Arial"/>
          <w:b/>
          <w:sz w:val="20"/>
        </w:rPr>
        <w:t>Návrh</w:t>
      </w:r>
    </w:p>
    <w:p w:rsidR="00567009" w:rsidRDefault="00567009" w:rsidP="00567009">
      <w:pPr>
        <w:jc w:val="both"/>
        <w:rPr>
          <w:rFonts w:ascii="Arial" w:hAnsi="Arial" w:cs="Arial"/>
          <w:sz w:val="20"/>
        </w:rPr>
      </w:pPr>
    </w:p>
    <w:p w:rsidR="00567009" w:rsidRDefault="00567009" w:rsidP="00567009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sz w:val="20"/>
          <w:szCs w:val="20"/>
        </w:rPr>
      </w:pPr>
    </w:p>
    <w:p w:rsidR="00567009" w:rsidRPr="00B038D0" w:rsidRDefault="00567009" w:rsidP="00567009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</w:rPr>
      </w:pPr>
      <w:r w:rsidRPr="00B038D0">
        <w:rPr>
          <w:rFonts w:ascii="Arial" w:hAnsi="Arial" w:cs="Arial"/>
        </w:rPr>
        <w:t xml:space="preserve">Všeobecne záväzné  nariadenie obce Trakovice </w:t>
      </w:r>
    </w:p>
    <w:p w:rsidR="00567009" w:rsidRPr="00B038D0" w:rsidRDefault="00567009" w:rsidP="00567009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</w:rPr>
      </w:pPr>
    </w:p>
    <w:p w:rsidR="00567009" w:rsidRPr="00B038D0" w:rsidRDefault="00567009" w:rsidP="00567009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</w:rPr>
      </w:pPr>
      <w:r w:rsidRPr="00B038D0">
        <w:rPr>
          <w:rFonts w:ascii="Arial" w:hAnsi="Arial" w:cs="Arial"/>
        </w:rPr>
        <w:t>č.</w:t>
      </w:r>
      <w:r>
        <w:rPr>
          <w:rFonts w:ascii="Arial" w:hAnsi="Arial" w:cs="Arial"/>
        </w:rPr>
        <w:t>02</w:t>
      </w:r>
      <w:r w:rsidRPr="00B038D0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</w:p>
    <w:p w:rsidR="00567009" w:rsidRPr="00C127C3" w:rsidRDefault="00567009" w:rsidP="00567009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sz w:val="20"/>
          <w:szCs w:val="20"/>
        </w:rPr>
      </w:pPr>
    </w:p>
    <w:p w:rsidR="00567009" w:rsidRDefault="00567009" w:rsidP="00567009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sz w:val="20"/>
          <w:szCs w:val="20"/>
        </w:rPr>
      </w:pPr>
      <w:r w:rsidRPr="005463A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číslovaní stavieb na území obce.</w:t>
      </w:r>
    </w:p>
    <w:p w:rsidR="00567009" w:rsidRDefault="00567009" w:rsidP="00567009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567009" w:rsidRDefault="00567009" w:rsidP="00567009">
      <w:pPr>
        <w:jc w:val="both"/>
        <w:rPr>
          <w:rFonts w:ascii="Arial" w:hAnsi="Arial" w:cs="Arial"/>
          <w:sz w:val="20"/>
        </w:rPr>
      </w:pPr>
    </w:p>
    <w:p w:rsidR="00567009" w:rsidRPr="00B60D3B" w:rsidRDefault="00567009" w:rsidP="00567009"/>
    <w:p w:rsidR="00567009" w:rsidRPr="00B60D3B" w:rsidRDefault="00567009" w:rsidP="00567009">
      <w:pPr>
        <w:rPr>
          <w:i/>
        </w:rPr>
      </w:pPr>
      <w:r w:rsidRPr="00B60D3B">
        <w:rPr>
          <w:i/>
        </w:rPr>
        <w:t xml:space="preserve">Návrh VZN: -  vyvesený na úradnej tabuli obce  dňa : </w:t>
      </w:r>
      <w:r>
        <w:rPr>
          <w:i/>
        </w:rPr>
        <w:t>31.5.2017</w:t>
      </w:r>
    </w:p>
    <w:p w:rsidR="00567009" w:rsidRPr="00B60D3B" w:rsidRDefault="00567009" w:rsidP="00567009">
      <w:pPr>
        <w:rPr>
          <w:i/>
        </w:rPr>
      </w:pPr>
      <w:r w:rsidRPr="00B60D3B">
        <w:rPr>
          <w:i/>
        </w:rPr>
        <w:t xml:space="preserve">                    -  zverejnený na internetovej adrese obce  dňa :  </w:t>
      </w:r>
      <w:r>
        <w:rPr>
          <w:i/>
        </w:rPr>
        <w:t>31.5.2017</w:t>
      </w:r>
      <w:r w:rsidRPr="00B60D3B">
        <w:rPr>
          <w:i/>
        </w:rPr>
        <w:t xml:space="preserve">                      </w:t>
      </w:r>
    </w:p>
    <w:p w:rsidR="00567009" w:rsidRPr="00B60D3B" w:rsidRDefault="00567009" w:rsidP="00567009">
      <w:pPr>
        <w:rPr>
          <w:i/>
        </w:rPr>
      </w:pPr>
      <w:r w:rsidRPr="00B60D3B">
        <w:rPr>
          <w:i/>
        </w:rPr>
        <w:t>Lehota na predloženie pripomi</w:t>
      </w:r>
      <w:r>
        <w:rPr>
          <w:i/>
        </w:rPr>
        <w:t>enok k návrhu VZN do (včítane):  10.</w:t>
      </w:r>
      <w:r w:rsidR="00282091">
        <w:rPr>
          <w:i/>
        </w:rPr>
        <w:t>6</w:t>
      </w:r>
      <w:r>
        <w:rPr>
          <w:i/>
        </w:rPr>
        <w:t>.2017</w:t>
      </w:r>
      <w:r w:rsidRPr="00B60D3B">
        <w:rPr>
          <w:i/>
        </w:rPr>
        <w:t>.</w:t>
      </w:r>
    </w:p>
    <w:p w:rsidR="00567009" w:rsidRPr="00B60D3B" w:rsidRDefault="00567009" w:rsidP="00567009">
      <w:pPr>
        <w:rPr>
          <w:i/>
        </w:rPr>
      </w:pPr>
      <w:r w:rsidRPr="00B60D3B">
        <w:rPr>
          <w:i/>
        </w:rPr>
        <w:t xml:space="preserve">Doručené pripomienky (počet) : </w:t>
      </w:r>
      <w:r>
        <w:rPr>
          <w:i/>
        </w:rPr>
        <w:t>0</w:t>
      </w:r>
    </w:p>
    <w:p w:rsidR="00567009" w:rsidRPr="00B60D3B" w:rsidRDefault="00567009" w:rsidP="00567009">
      <w:pPr>
        <w:rPr>
          <w:i/>
        </w:rPr>
      </w:pPr>
      <w:r w:rsidRPr="00B60D3B">
        <w:rPr>
          <w:i/>
        </w:rPr>
        <w:t xml:space="preserve">Vyhodnotenie pripomienok k návrhu VZN uskutočnené dňa </w:t>
      </w:r>
    </w:p>
    <w:p w:rsidR="00567009" w:rsidRPr="00B60D3B" w:rsidRDefault="00567009" w:rsidP="00567009">
      <w:pPr>
        <w:rPr>
          <w:i/>
        </w:rPr>
      </w:pPr>
      <w:r w:rsidRPr="00B60D3B">
        <w:rPr>
          <w:i/>
        </w:rPr>
        <w:t xml:space="preserve">Vyhodnotenie pripomienok k návrhu VZN doručené poslancom dňa </w:t>
      </w:r>
    </w:p>
    <w:p w:rsidR="00567009" w:rsidRPr="00B60D3B" w:rsidRDefault="00567009" w:rsidP="00567009">
      <w:pPr>
        <w:rPr>
          <w:i/>
        </w:rPr>
      </w:pPr>
      <w:r w:rsidRPr="00B60D3B">
        <w:rPr>
          <w:i/>
        </w:rPr>
        <w:t>VZN schválené Obecným zastupiteľstvom v</w:t>
      </w:r>
      <w:r>
        <w:rPr>
          <w:i/>
        </w:rPr>
        <w:t xml:space="preserve"> Trakoviciach </w:t>
      </w:r>
      <w:r w:rsidRPr="00B60D3B">
        <w:rPr>
          <w:i/>
        </w:rPr>
        <w:t>dňa</w:t>
      </w:r>
      <w:r>
        <w:rPr>
          <w:i/>
        </w:rPr>
        <w:t xml:space="preserve">      </w:t>
      </w:r>
      <w:r w:rsidRPr="00B60D3B">
        <w:rPr>
          <w:i/>
        </w:rPr>
        <w:t xml:space="preserve">.  pod č. : </w:t>
      </w:r>
    </w:p>
    <w:p w:rsidR="00567009" w:rsidRPr="00B60D3B" w:rsidRDefault="00567009" w:rsidP="00567009">
      <w:pPr>
        <w:rPr>
          <w:i/>
        </w:rPr>
      </w:pPr>
      <w:r w:rsidRPr="00B60D3B">
        <w:rPr>
          <w:i/>
        </w:rPr>
        <w:t xml:space="preserve">VZN  vyvesené na úradnej tabuli obce </w:t>
      </w:r>
      <w:r>
        <w:rPr>
          <w:i/>
        </w:rPr>
        <w:t>Trakovice</w:t>
      </w:r>
      <w:r w:rsidRPr="00B60D3B">
        <w:rPr>
          <w:i/>
        </w:rPr>
        <w:t xml:space="preserve">   dňa :.</w:t>
      </w:r>
    </w:p>
    <w:p w:rsidR="00567009" w:rsidRPr="00B60D3B" w:rsidRDefault="00567009" w:rsidP="00567009">
      <w:pPr>
        <w:rPr>
          <w:i/>
        </w:rPr>
      </w:pPr>
      <w:r w:rsidRPr="00B60D3B">
        <w:rPr>
          <w:i/>
        </w:rPr>
        <w:t xml:space="preserve">VZN  zvesené z úradnej tabule obce   </w:t>
      </w:r>
      <w:r>
        <w:rPr>
          <w:i/>
        </w:rPr>
        <w:t xml:space="preserve">Trakovice </w:t>
      </w:r>
      <w:r w:rsidRPr="00B60D3B">
        <w:rPr>
          <w:i/>
        </w:rPr>
        <w:t xml:space="preserve">   dňa : </w:t>
      </w:r>
    </w:p>
    <w:p w:rsidR="00567009" w:rsidRPr="00B60D3B" w:rsidRDefault="00567009" w:rsidP="00567009">
      <w:pPr>
        <w:rPr>
          <w:i/>
        </w:rPr>
      </w:pPr>
    </w:p>
    <w:p w:rsidR="00567009" w:rsidRPr="00B60D3B" w:rsidRDefault="00567009" w:rsidP="00567009">
      <w:pPr>
        <w:rPr>
          <w:i/>
        </w:rPr>
      </w:pPr>
    </w:p>
    <w:p w:rsidR="00567009" w:rsidRPr="00B60D3B" w:rsidRDefault="00567009" w:rsidP="00567009">
      <w:pPr>
        <w:jc w:val="center"/>
        <w:rPr>
          <w:b/>
          <w:bCs/>
          <w:i/>
          <w:sz w:val="28"/>
          <w:szCs w:val="28"/>
        </w:rPr>
      </w:pPr>
      <w:r w:rsidRPr="00B60D3B">
        <w:rPr>
          <w:b/>
          <w:bCs/>
          <w:i/>
          <w:sz w:val="28"/>
          <w:szCs w:val="28"/>
        </w:rPr>
        <w:t xml:space="preserve">VZN nadobúda účinnosť dňom </w:t>
      </w:r>
      <w:r>
        <w:rPr>
          <w:b/>
          <w:bCs/>
          <w:i/>
          <w:sz w:val="28"/>
          <w:szCs w:val="28"/>
        </w:rPr>
        <w:t xml:space="preserve">1. </w:t>
      </w:r>
      <w:r w:rsidR="00282091">
        <w:rPr>
          <w:b/>
          <w:bCs/>
          <w:i/>
          <w:sz w:val="28"/>
          <w:szCs w:val="28"/>
        </w:rPr>
        <w:t>7</w:t>
      </w:r>
      <w:r>
        <w:rPr>
          <w:b/>
          <w:bCs/>
          <w:i/>
          <w:sz w:val="28"/>
          <w:szCs w:val="28"/>
        </w:rPr>
        <w:t>. 2017</w:t>
      </w:r>
    </w:p>
    <w:p w:rsidR="00567009" w:rsidRPr="00B60D3B" w:rsidRDefault="00567009" w:rsidP="00567009">
      <w:pPr>
        <w:jc w:val="center"/>
      </w:pPr>
    </w:p>
    <w:p w:rsidR="00567009" w:rsidRDefault="00567009" w:rsidP="00567009">
      <w:pPr>
        <w:ind w:left="4248" w:firstLine="708"/>
        <w:jc w:val="center"/>
      </w:pPr>
    </w:p>
    <w:p w:rsidR="00567009" w:rsidRPr="00B60D3B" w:rsidRDefault="00567009" w:rsidP="00567009">
      <w:pPr>
        <w:ind w:left="4248" w:firstLine="708"/>
        <w:jc w:val="center"/>
      </w:pPr>
      <w:r w:rsidRPr="00B60D3B">
        <w:t xml:space="preserve">  </w:t>
      </w:r>
    </w:p>
    <w:p w:rsidR="00567009" w:rsidRDefault="00567009" w:rsidP="00567009">
      <w:pPr>
        <w:ind w:left="4248" w:firstLine="708"/>
        <w:jc w:val="center"/>
      </w:pPr>
      <w:r w:rsidRPr="00B60D3B">
        <w:t xml:space="preserve">      </w:t>
      </w:r>
      <w:r>
        <w:t xml:space="preserve">Ing. Ľudovít </w:t>
      </w:r>
      <w:proofErr w:type="spellStart"/>
      <w:r>
        <w:t>Tolarovič</w:t>
      </w:r>
      <w:proofErr w:type="spellEnd"/>
    </w:p>
    <w:p w:rsidR="00567009" w:rsidRPr="00B60D3B" w:rsidRDefault="00567009" w:rsidP="00567009">
      <w:pPr>
        <w:ind w:left="4248" w:firstLine="708"/>
        <w:jc w:val="center"/>
      </w:pPr>
      <w:r>
        <w:t>starosta obce</w:t>
      </w:r>
    </w:p>
    <w:p w:rsidR="00567009" w:rsidRDefault="00567009" w:rsidP="00567009">
      <w:pPr>
        <w:jc w:val="both"/>
        <w:rPr>
          <w:rFonts w:ascii="Arial" w:hAnsi="Arial" w:cs="Arial"/>
          <w:sz w:val="20"/>
        </w:rPr>
      </w:pPr>
    </w:p>
    <w:p w:rsidR="00567009" w:rsidRDefault="00567009" w:rsidP="00567009">
      <w:pPr>
        <w:jc w:val="both"/>
        <w:rPr>
          <w:rFonts w:ascii="Arial" w:hAnsi="Arial" w:cs="Arial"/>
          <w:sz w:val="20"/>
        </w:rPr>
      </w:pPr>
    </w:p>
    <w:p w:rsidR="00567009" w:rsidRDefault="00567009" w:rsidP="00567009">
      <w:pPr>
        <w:jc w:val="both"/>
        <w:rPr>
          <w:rFonts w:ascii="Arial" w:hAnsi="Arial" w:cs="Arial"/>
          <w:sz w:val="20"/>
        </w:rPr>
      </w:pPr>
    </w:p>
    <w:p w:rsidR="00567009" w:rsidRDefault="00567009" w:rsidP="00567009">
      <w:pPr>
        <w:jc w:val="both"/>
        <w:rPr>
          <w:rFonts w:ascii="Arial" w:hAnsi="Arial" w:cs="Arial"/>
          <w:sz w:val="20"/>
        </w:rPr>
      </w:pPr>
    </w:p>
    <w:p w:rsidR="002B7EEA" w:rsidRPr="001944C3" w:rsidRDefault="001944C3" w:rsidP="001944C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4C3">
        <w:rPr>
          <w:rFonts w:ascii="Times New Roman" w:hAnsi="Times New Roman" w:cs="Times New Roman"/>
          <w:b/>
          <w:sz w:val="28"/>
          <w:szCs w:val="28"/>
        </w:rPr>
        <w:t>VŠEOBECNE  ZÁVÄZNÉ  NARIADENIE OBCE  TRAKOVICE</w:t>
      </w:r>
    </w:p>
    <w:p w:rsidR="001944C3" w:rsidRPr="001944C3" w:rsidRDefault="001944C3" w:rsidP="001944C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4C3">
        <w:rPr>
          <w:rFonts w:ascii="Times New Roman" w:hAnsi="Times New Roman" w:cs="Times New Roman"/>
          <w:b/>
          <w:sz w:val="28"/>
          <w:szCs w:val="28"/>
        </w:rPr>
        <w:t xml:space="preserve">č. </w:t>
      </w:r>
      <w:r w:rsidR="00567009">
        <w:rPr>
          <w:rFonts w:ascii="Times New Roman" w:hAnsi="Times New Roman" w:cs="Times New Roman"/>
          <w:b/>
          <w:sz w:val="28"/>
          <w:szCs w:val="28"/>
        </w:rPr>
        <w:t>0</w:t>
      </w:r>
      <w:r w:rsidRPr="001944C3">
        <w:rPr>
          <w:rFonts w:ascii="Times New Roman" w:hAnsi="Times New Roman" w:cs="Times New Roman"/>
          <w:b/>
          <w:sz w:val="28"/>
          <w:szCs w:val="28"/>
        </w:rPr>
        <w:t>2/2017</w:t>
      </w:r>
    </w:p>
    <w:p w:rsidR="001944C3" w:rsidRDefault="001944C3" w:rsidP="001944C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4C3">
        <w:rPr>
          <w:rFonts w:ascii="Times New Roman" w:hAnsi="Times New Roman" w:cs="Times New Roman"/>
          <w:b/>
          <w:sz w:val="28"/>
          <w:szCs w:val="28"/>
        </w:rPr>
        <w:t>O  ČÍSLOVANÍ  STAVIEB  NA ÚZEMÍ  OBCE TRAKOVICE</w:t>
      </w:r>
    </w:p>
    <w:p w:rsidR="001944C3" w:rsidRDefault="001944C3" w:rsidP="001944C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4C3" w:rsidRDefault="00A265B0" w:rsidP="00A265B0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návrh</w:t>
      </w:r>
    </w:p>
    <w:p w:rsidR="00B02208" w:rsidRDefault="001944C3" w:rsidP="001944C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Trakovice v súlade s ustanovením </w:t>
      </w:r>
      <w:r w:rsidR="000943CF">
        <w:rPr>
          <w:rFonts w:ascii="Times New Roman" w:hAnsi="Times New Roman" w:cs="Times New Roman"/>
          <w:sz w:val="24"/>
          <w:szCs w:val="24"/>
        </w:rPr>
        <w:t>§ 6 ods. 1 zákona SNR č. 369/1990 Zb. O obecnom zriadení v znení neskorších predpisov a v zmysle Vyhlášky Ministerstva vnútra SR č. 31/2003 Z.z., ktorou sa ustanovujú podrobnosti o označovaní ulíc a iných verejných priestranstiev a o číslovaní stavieb vydáva</w:t>
      </w:r>
      <w:r w:rsidR="00B02208">
        <w:rPr>
          <w:rFonts w:ascii="Times New Roman" w:hAnsi="Times New Roman" w:cs="Times New Roman"/>
          <w:sz w:val="24"/>
          <w:szCs w:val="24"/>
        </w:rPr>
        <w:t xml:space="preserve"> toto všeobecne záväuné nariadenie </w:t>
      </w:r>
    </w:p>
    <w:p w:rsidR="00B02208" w:rsidRDefault="00B02208" w:rsidP="001944C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02208" w:rsidRDefault="00B02208" w:rsidP="001944C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02208" w:rsidRDefault="00B02208" w:rsidP="001944C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944C3" w:rsidRDefault="00B02208" w:rsidP="00B0220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B02208" w:rsidRDefault="00B02208" w:rsidP="00B0220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Predmet, účel a rozsah pôsobnosti nariadenia</w:t>
      </w:r>
    </w:p>
    <w:p w:rsidR="00B02208" w:rsidRDefault="00B02208" w:rsidP="00B0220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208" w:rsidRDefault="00B02208" w:rsidP="00B02208">
      <w:pPr>
        <w:pStyle w:val="Bezriadkovani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Predmetom tohto VZN je určiť pravidlá a podmienky číslovania budov na celom území obce Trakovice.</w:t>
      </w:r>
    </w:p>
    <w:p w:rsidR="00B02208" w:rsidRDefault="00B02208" w:rsidP="00B022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02208" w:rsidRDefault="00B02208" w:rsidP="00B022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02208" w:rsidRDefault="00B02208" w:rsidP="00B0220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B02208" w:rsidRDefault="00B02208" w:rsidP="00B0220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Vymedzenie základných pojmov</w:t>
      </w:r>
    </w:p>
    <w:p w:rsidR="00B02208" w:rsidRDefault="00B02208" w:rsidP="00B0220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208" w:rsidRDefault="00B02208" w:rsidP="00B02208">
      <w:pPr>
        <w:pStyle w:val="Bezriadkovania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Obec určuje, mení alebo zrušuje súpisné číslo každej budove nachádzajúcej sa na území obce Trakovice, ktorá je stavbou podľa zákona o územnom plánovaní a stavebnom poriadku ( stavebný zákon ) v znení neskorších predpisov.</w:t>
      </w:r>
    </w:p>
    <w:p w:rsidR="00B02208" w:rsidRDefault="00B02208" w:rsidP="00B02208">
      <w:pPr>
        <w:pStyle w:val="Bezriadkovania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Obec zmení alebo zruší súpisné číslo </w:t>
      </w:r>
      <w:r w:rsidR="007A3A06">
        <w:rPr>
          <w:rFonts w:ascii="Times New Roman" w:hAnsi="Times New Roman" w:cs="Times New Roman"/>
          <w:sz w:val="24"/>
          <w:szCs w:val="24"/>
        </w:rPr>
        <w:t>aj bez žiadosti, ak sa zmení alebo pominie dôvod, pre ktorý bolo určené.</w:t>
      </w:r>
    </w:p>
    <w:p w:rsidR="007A3A06" w:rsidRDefault="007A3A06" w:rsidP="00B02208">
      <w:pPr>
        <w:pStyle w:val="Bezriadkovania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A3A06" w:rsidRDefault="007A3A06" w:rsidP="00B02208">
      <w:pPr>
        <w:pStyle w:val="Bezriadkovania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A3A06" w:rsidRDefault="007A3A06" w:rsidP="007A3A06">
      <w:pPr>
        <w:pStyle w:val="Bezriadkovania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A06">
        <w:rPr>
          <w:rFonts w:ascii="Times New Roman" w:hAnsi="Times New Roman" w:cs="Times New Roman"/>
          <w:b/>
          <w:sz w:val="24"/>
          <w:szCs w:val="24"/>
        </w:rPr>
        <w:t>§  3</w:t>
      </w:r>
    </w:p>
    <w:p w:rsidR="007A3A06" w:rsidRDefault="007A3A06" w:rsidP="007A3A06">
      <w:pPr>
        <w:pStyle w:val="Bezriadkovania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Číslovanie budov</w:t>
      </w:r>
    </w:p>
    <w:p w:rsidR="007A3A06" w:rsidRDefault="007A3A06" w:rsidP="007A3A06">
      <w:pPr>
        <w:pStyle w:val="Bezriadkovania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A06" w:rsidRDefault="007A3A06" w:rsidP="007A3A06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Číslovaním stavieb sa rozumie : </w:t>
      </w:r>
    </w:p>
    <w:p w:rsidR="007A3A06" w:rsidRDefault="007A3A06" w:rsidP="007A3A06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rozhodovanie obce o určení súpisného čísla stavbe zápisom do registra adries</w:t>
      </w:r>
    </w:p>
    <w:p w:rsidR="007A3A06" w:rsidRDefault="007A3A06" w:rsidP="007A3A06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pridelenie určeného súpisného čísla konkrétnej stavbe a vydanie oznámenia o pridelení súpisného čísla</w:t>
      </w:r>
    </w:p>
    <w:p w:rsidR="007A3A06" w:rsidRDefault="007A3A06" w:rsidP="007A3A06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Stavby na území obce Trakovice sa číslujú súpisnými číslami</w:t>
      </w:r>
      <w:r w:rsidR="00173C6E">
        <w:rPr>
          <w:rFonts w:ascii="Times New Roman" w:hAnsi="Times New Roman" w:cs="Times New Roman"/>
          <w:sz w:val="24"/>
          <w:szCs w:val="24"/>
        </w:rPr>
        <w:t>.</w:t>
      </w:r>
    </w:p>
    <w:p w:rsidR="00173C6E" w:rsidRDefault="00173C6E" w:rsidP="007A3A06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Súpisné číslo možno prideliť len bytovým a nebytovým budovám.</w:t>
      </w:r>
    </w:p>
    <w:p w:rsidR="00173C6E" w:rsidRDefault="00173C6E" w:rsidP="007A3A06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Samostatné súpisné číslo nemožno prideliť :</w:t>
      </w:r>
    </w:p>
    <w:p w:rsidR="00173C6E" w:rsidRDefault="00AA1DD3" w:rsidP="00173C6E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73C6E">
        <w:rPr>
          <w:rFonts w:ascii="Times New Roman" w:hAnsi="Times New Roman" w:cs="Times New Roman"/>
          <w:sz w:val="24"/>
          <w:szCs w:val="24"/>
        </w:rPr>
        <w:t>adstavbám, ktorými sa zvyšujú existujúce budovy</w:t>
      </w:r>
    </w:p>
    <w:p w:rsidR="00173C6E" w:rsidRDefault="00AA1DD3" w:rsidP="00173C6E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73C6E">
        <w:rPr>
          <w:rFonts w:ascii="Times New Roman" w:hAnsi="Times New Roman" w:cs="Times New Roman"/>
          <w:sz w:val="24"/>
          <w:szCs w:val="24"/>
        </w:rPr>
        <w:t>rístavbám, ktorými sa pôvodné budovy pôdorysne rozširujú, avšak sú prevádzkovo spojené s týmito budovami</w:t>
      </w:r>
    </w:p>
    <w:p w:rsidR="00AA1DD3" w:rsidRDefault="00AA1DD3" w:rsidP="00173C6E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73C6E">
        <w:rPr>
          <w:rFonts w:ascii="Times New Roman" w:hAnsi="Times New Roman" w:cs="Times New Roman"/>
          <w:sz w:val="24"/>
          <w:szCs w:val="24"/>
        </w:rPr>
        <w:t xml:space="preserve">zv. „vstavbám“, ktoré vznikli stavebnou úpravou budovy, pri ktorej sa zachovávajú vonkajšie pôdorysné a výškové </w:t>
      </w:r>
      <w:r>
        <w:rPr>
          <w:rFonts w:ascii="Times New Roman" w:hAnsi="Times New Roman" w:cs="Times New Roman"/>
          <w:sz w:val="24"/>
          <w:szCs w:val="24"/>
        </w:rPr>
        <w:t>ohraničenia budov</w:t>
      </w:r>
    </w:p>
    <w:p w:rsidR="00173C6E" w:rsidRDefault="00AA1DD3" w:rsidP="00173C6E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drobným stavbám, ktoré majú doplnkovú funkciu pre hlavnú budovu ( § 139b, ods. 5 a 6 stavebného zákona ), príslušenstvu budovy ( teda veciam, ktoré určil vlastník hlavnej stavby, aby sa s ňou spoločne užívali ( napr. letná kuchyňa, garáž, udiareň )</w:t>
      </w:r>
    </w:p>
    <w:p w:rsidR="00AA1DD3" w:rsidRDefault="00AA1DD3" w:rsidP="00173C6E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časti budovy ( objektom, ktoré podľa povahy a účelu ku konkrétnej stavbe patria a nemôžu byť oddelené bez toho, aby sa neznehodnotili samé, alebo aby sa ich </w:t>
      </w:r>
      <w:r>
        <w:rPr>
          <w:rFonts w:ascii="Times New Roman" w:hAnsi="Times New Roman" w:cs="Times New Roman"/>
          <w:sz w:val="24"/>
          <w:szCs w:val="24"/>
        </w:rPr>
        <w:lastRenderedPageBreak/>
        <w:t>oddelením neznehodnotila celá budova ), napr. strechy, vchody, schodištia, kotolne, všetky druhy prípojok, a to aj vtedy, ak sú umiestnené mimo budovy.</w:t>
      </w:r>
    </w:p>
    <w:p w:rsidR="00AA1DD3" w:rsidRDefault="00AA1DD3" w:rsidP="00AA1DD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Jednej stavbe je možné prideliť len jedno súpisné číslo</w:t>
      </w:r>
      <w:r w:rsidR="00C9740E">
        <w:rPr>
          <w:rFonts w:ascii="Times New Roman" w:hAnsi="Times New Roman" w:cs="Times New Roman"/>
          <w:sz w:val="24"/>
          <w:szCs w:val="24"/>
        </w:rPr>
        <w:t>.</w:t>
      </w:r>
    </w:p>
    <w:p w:rsidR="00C9740E" w:rsidRDefault="00AA1DD3" w:rsidP="00AA1DD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označovanie stavieb súpisnými číslami </w:t>
      </w:r>
      <w:r w:rsidR="00C9740E">
        <w:rPr>
          <w:rFonts w:ascii="Times New Roman" w:hAnsi="Times New Roman" w:cs="Times New Roman"/>
          <w:sz w:val="24"/>
          <w:szCs w:val="24"/>
        </w:rPr>
        <w:t>si obstaráva vlastník budovy tabuľky na vlastné náklady.</w:t>
      </w:r>
    </w:p>
    <w:p w:rsidR="00C9740E" w:rsidRDefault="00C9740E" w:rsidP="00C9740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9740E" w:rsidRDefault="00C9740E" w:rsidP="00C9740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9740E" w:rsidRDefault="00C9740E" w:rsidP="00C9740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A1DD3" w:rsidRDefault="00C9740E" w:rsidP="00C9740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C9740E" w:rsidRDefault="00C9740E" w:rsidP="00C9740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Oznámenie o určení súpisného čísla</w:t>
      </w:r>
    </w:p>
    <w:p w:rsidR="00C9740E" w:rsidRDefault="00C9740E" w:rsidP="00C9740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40E" w:rsidRDefault="00C9740E" w:rsidP="00C9740E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rozhodovanie o určení, zmene a zrušení súpisného čísla sa nevzťahuje všeobecný predpis o správnom konaní.</w:t>
      </w:r>
    </w:p>
    <w:p w:rsidR="00C9740E" w:rsidRDefault="00C9740E" w:rsidP="00C9740E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obec žiadosti o určenie súpisného čísla, ktorá obsahuje náležitosti v zmysle § 6 Vyhlášky MV SR č. 31/2003 Z.z., ktorou sa ustanovujú podrobnosti o označovaní ulíc a iných verejných priestranstiev a o číslovaní stavieb vyhovie, rozhodne o žiadosti zápisom do registra adries a bezodkladne o tom písomne informuje žiadateľa.</w:t>
      </w:r>
    </w:p>
    <w:p w:rsidR="00C9740E" w:rsidRDefault="00C9740E" w:rsidP="00C9740E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obec žiadosti o určenie súpisného čísla nevyhovie, vydá rozhodnutie, ktoré obsahuje náležitosti v zmysle § 6, ods. 4 vyhlášky MV SR č. 31/2003 Z.z.</w:t>
      </w:r>
      <w:r w:rsidR="006F5405">
        <w:rPr>
          <w:rFonts w:ascii="Times New Roman" w:hAnsi="Times New Roman" w:cs="Times New Roman"/>
          <w:sz w:val="24"/>
          <w:szCs w:val="24"/>
        </w:rPr>
        <w:t>, ktorou sa ustanovujú podrobnosti o označovaní ulíc a iných verejných priestranstiev a o číslovaní stavieb.</w:t>
      </w:r>
    </w:p>
    <w:p w:rsidR="006F5405" w:rsidRDefault="006F5405" w:rsidP="006F5405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zmenu alebo zrušenie súpisného čísla môže podať vlastník budovy. Žiadosť musí obsahovať náležitosti v zmysle § 6, ods. 5 vyhlášky MV SR č. 31/2003 Z.z., ktorou sa ustanovujú podrobnosti o označovaní ulíc a iných verejných priestranstiev a o číslovaní stavieb. Obec postupuje podľa bodu 2 alebo 3 § 6.</w:t>
      </w:r>
    </w:p>
    <w:p w:rsidR="006F5405" w:rsidRDefault="006F5405" w:rsidP="006F5405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5405" w:rsidRDefault="006F5405" w:rsidP="006F5405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5405" w:rsidRDefault="006F5405" w:rsidP="006F5405">
      <w:pPr>
        <w:pStyle w:val="Bezriadkovani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6F5405" w:rsidRDefault="006F5405" w:rsidP="006F5405">
      <w:pPr>
        <w:pStyle w:val="Bezriadkovani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Evidenicia  číslovania budov </w:t>
      </w:r>
    </w:p>
    <w:p w:rsidR="006F5405" w:rsidRDefault="006F5405" w:rsidP="006F5405">
      <w:pPr>
        <w:pStyle w:val="Bezriadkovani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405" w:rsidRDefault="006F5405" w:rsidP="006F5405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vedie evidenciu súpisnách čísiel bytových a nebytových budov na evidenčných listoch, v príručnej registratúre a v počítačových a iných elektronických médiách a udržiava ju v aktuálnom stave.</w:t>
      </w:r>
    </w:p>
    <w:p w:rsidR="003B0C06" w:rsidRDefault="003B0C06" w:rsidP="006F5405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Evidencia obsahuje údaje uvedené v oznámení o určení súpisného čísla a údaje o bytoch, ak sa tieto nachádzajú v budove.</w:t>
      </w:r>
    </w:p>
    <w:p w:rsidR="003B0C06" w:rsidRDefault="003B0C06" w:rsidP="006F5405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poskytuje orgánom štátu údaje z evidencie súpisných čísiel potrebné na úradné konanie alebo na vedenie ich evidencií a registrov.</w:t>
      </w:r>
    </w:p>
    <w:p w:rsidR="003B0C06" w:rsidRDefault="003B0C06" w:rsidP="003B0C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B0C06" w:rsidRDefault="003B0C06" w:rsidP="003B0C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F5405" w:rsidRDefault="003B0C06" w:rsidP="003B0C0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3B0C06" w:rsidRDefault="003B0C06" w:rsidP="003B0C0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3B0C06" w:rsidRDefault="003B0C06" w:rsidP="003B0C0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C06" w:rsidRDefault="003B0C06" w:rsidP="003B0C06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obce Trakovice sa na tomto všeobecne záväznom nariadení  uznieslo uznesením č.      dňa   </w:t>
      </w:r>
      <w:r w:rsidR="00282091">
        <w:rPr>
          <w:rFonts w:ascii="Times New Roman" w:hAnsi="Times New Roman" w:cs="Times New Roman"/>
          <w:sz w:val="24"/>
          <w:szCs w:val="24"/>
        </w:rPr>
        <w:t>15.6.2017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0C06" w:rsidRDefault="003B0C06" w:rsidP="003B0C06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Všeobecne záväzné nariadenie č. </w:t>
      </w:r>
      <w:r w:rsidR="0028209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2/2017 zo dňa </w:t>
      </w:r>
      <w:r w:rsidR="00282091">
        <w:rPr>
          <w:rFonts w:ascii="Times New Roman" w:hAnsi="Times New Roman" w:cs="Times New Roman"/>
          <w:sz w:val="24"/>
          <w:szCs w:val="24"/>
        </w:rPr>
        <w:t>15.6.2017</w:t>
      </w:r>
      <w:r>
        <w:rPr>
          <w:rFonts w:ascii="Times New Roman" w:hAnsi="Times New Roman" w:cs="Times New Roman"/>
          <w:sz w:val="24"/>
          <w:szCs w:val="24"/>
        </w:rPr>
        <w:t xml:space="preserve">  nadobúda účinnosť dňa </w:t>
      </w:r>
      <w:r w:rsidR="00282091">
        <w:rPr>
          <w:rFonts w:ascii="Times New Roman" w:hAnsi="Times New Roman" w:cs="Times New Roman"/>
          <w:sz w:val="24"/>
          <w:szCs w:val="24"/>
        </w:rPr>
        <w:t>1.7.2017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0C06" w:rsidRDefault="003B0C06" w:rsidP="003B0C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B0C06" w:rsidRDefault="003B0C06" w:rsidP="003B0C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B0C06" w:rsidRDefault="003B0C06" w:rsidP="003B0C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B0C06" w:rsidRDefault="003B0C06" w:rsidP="003B0C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B0C06" w:rsidRDefault="003B0C06" w:rsidP="003B0C06">
      <w:pPr>
        <w:pStyle w:val="Bezriadkovani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Ľudovít Tolarovič</w:t>
      </w:r>
    </w:p>
    <w:p w:rsidR="003B0C06" w:rsidRDefault="003B0C06" w:rsidP="003B0C06">
      <w:pPr>
        <w:pStyle w:val="Bezriadkovani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starosta obce</w:t>
      </w:r>
    </w:p>
    <w:p w:rsidR="003B0C06" w:rsidRDefault="003B0C06" w:rsidP="003B0C06">
      <w:pPr>
        <w:pStyle w:val="Bezriadkovani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C06" w:rsidRDefault="003B0C06" w:rsidP="003B0C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B0C06" w:rsidRDefault="003B0C06" w:rsidP="003B0C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B0C06" w:rsidRDefault="003B0C06" w:rsidP="003B0C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B0C06" w:rsidRPr="003B0C06" w:rsidRDefault="003B0C06" w:rsidP="003B0C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02208" w:rsidRPr="00B02208" w:rsidRDefault="00B02208" w:rsidP="00B02208">
      <w:pPr>
        <w:pStyle w:val="Bezriadkovani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B02208" w:rsidRPr="00B02208" w:rsidSect="003B0C0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5FF"/>
    <w:multiLevelType w:val="hybridMultilevel"/>
    <w:tmpl w:val="AB5217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7E3E"/>
    <w:multiLevelType w:val="hybridMultilevel"/>
    <w:tmpl w:val="BE042B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C7A75"/>
    <w:multiLevelType w:val="hybridMultilevel"/>
    <w:tmpl w:val="2D706E2A"/>
    <w:lvl w:ilvl="0" w:tplc="75D4C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44D6A"/>
    <w:multiLevelType w:val="hybridMultilevel"/>
    <w:tmpl w:val="B6965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55C1D"/>
    <w:multiLevelType w:val="hybridMultilevel"/>
    <w:tmpl w:val="ECA046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E30F6"/>
    <w:multiLevelType w:val="hybridMultilevel"/>
    <w:tmpl w:val="2EEED9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31CB9"/>
    <w:multiLevelType w:val="hybridMultilevel"/>
    <w:tmpl w:val="0A3C2306"/>
    <w:lvl w:ilvl="0" w:tplc="58E6E5F2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4C3"/>
    <w:rsid w:val="000943CF"/>
    <w:rsid w:val="00173C6E"/>
    <w:rsid w:val="001944C3"/>
    <w:rsid w:val="001D020C"/>
    <w:rsid w:val="00282091"/>
    <w:rsid w:val="00367372"/>
    <w:rsid w:val="003B0C06"/>
    <w:rsid w:val="00567009"/>
    <w:rsid w:val="006F5405"/>
    <w:rsid w:val="007A3A06"/>
    <w:rsid w:val="00A265B0"/>
    <w:rsid w:val="00AA1DD3"/>
    <w:rsid w:val="00B02208"/>
    <w:rsid w:val="00BB7802"/>
    <w:rsid w:val="00C83EDD"/>
    <w:rsid w:val="00C9740E"/>
    <w:rsid w:val="00D55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2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944C3"/>
    <w:pPr>
      <w:spacing w:after="0" w:line="240" w:lineRule="auto"/>
    </w:pPr>
  </w:style>
  <w:style w:type="paragraph" w:styleId="Nzov">
    <w:name w:val="Title"/>
    <w:basedOn w:val="Normlny"/>
    <w:link w:val="NzovChar"/>
    <w:qFormat/>
    <w:rsid w:val="0056700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567009"/>
    <w:rPr>
      <w:rFonts w:ascii="Times New Roman" w:eastAsia="Calibri" w:hAnsi="Times New Roman" w:cs="Times New Roman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94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Ing.Tolarovic</cp:lastModifiedBy>
  <cp:revision>4</cp:revision>
  <dcterms:created xsi:type="dcterms:W3CDTF">2017-05-31T06:00:00Z</dcterms:created>
  <dcterms:modified xsi:type="dcterms:W3CDTF">2017-06-14T22:14:00Z</dcterms:modified>
</cp:coreProperties>
</file>