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67C3D" w14:textId="416616D6" w:rsidR="00A50F20" w:rsidRDefault="008549B5" w:rsidP="002A1AE9">
      <w:pPr>
        <w:tabs>
          <w:tab w:val="left" w:pos="7655"/>
        </w:tabs>
        <w:spacing w:after="0" w:line="240" w:lineRule="auto"/>
        <w:jc w:val="center"/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752" behindDoc="0" locked="0" layoutInCell="1" allowOverlap="1" wp14:anchorId="376EE16F" wp14:editId="7211E2E9">
            <wp:simplePos x="0" y="0"/>
            <wp:positionH relativeFrom="column">
              <wp:posOffset>799042</wp:posOffset>
            </wp:positionH>
            <wp:positionV relativeFrom="paragraph">
              <wp:posOffset>118745</wp:posOffset>
            </wp:positionV>
            <wp:extent cx="7262918" cy="1303067"/>
            <wp:effectExtent l="0" t="0" r="1905" b="0"/>
            <wp:wrapNone/>
            <wp:docPr id="1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logoOPKZPpp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918" cy="1303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buntu" w:hAnsi="Ubuntu" w:cs="Arial"/>
          <w:noProof/>
          <w:color w:val="333333"/>
          <w:sz w:val="15"/>
          <w:szCs w:val="15"/>
          <w:lang w:eastAsia="sk-SK"/>
        </w:rPr>
        <w:drawing>
          <wp:anchor distT="0" distB="0" distL="114300" distR="114300" simplePos="0" relativeHeight="251661824" behindDoc="0" locked="0" layoutInCell="1" allowOverlap="1" wp14:anchorId="148F76BA" wp14:editId="413AEFE8">
            <wp:simplePos x="0" y="0"/>
            <wp:positionH relativeFrom="column">
              <wp:posOffset>8206105</wp:posOffset>
            </wp:positionH>
            <wp:positionV relativeFrom="paragraph">
              <wp:posOffset>-227965</wp:posOffset>
            </wp:positionV>
            <wp:extent cx="2980055" cy="1896110"/>
            <wp:effectExtent l="0" t="0" r="0" b="889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p-kzp.sk/wp-content/themes/zpi-enviro/dist/images/logo-e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743" b="28377"/>
                    <a:stretch/>
                  </pic:blipFill>
                  <pic:spPr bwMode="auto">
                    <a:xfrm>
                      <a:off x="0" y="0"/>
                      <a:ext cx="2980055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DBC5B7" wp14:editId="64CF9723">
                <wp:simplePos x="0" y="0"/>
                <wp:positionH relativeFrom="column">
                  <wp:posOffset>11055985</wp:posOffset>
                </wp:positionH>
                <wp:positionV relativeFrom="paragraph">
                  <wp:posOffset>117475</wp:posOffset>
                </wp:positionV>
                <wp:extent cx="3562350" cy="1143000"/>
                <wp:effectExtent l="0" t="0" r="0" b="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DB573" w14:textId="30308A59" w:rsidR="00F97A01" w:rsidRPr="00F97A01" w:rsidRDefault="00F97A01" w:rsidP="00F97A01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F97A01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EURÓPSKA ÚNIA</w:t>
                            </w:r>
                          </w:p>
                          <w:p w14:paraId="37F0E93D" w14:textId="2535C1F8" w:rsidR="00F97A01" w:rsidRPr="00F97A01" w:rsidRDefault="00F97A01" w:rsidP="00F97A01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F97A01">
                              <w:rPr>
                                <w:rFonts w:ascii="Arial" w:hAnsi="Arial" w:cs="Arial"/>
                                <w:sz w:val="40"/>
                              </w:rPr>
                              <w:t xml:space="preserve">Európsky fond </w:t>
                            </w:r>
                            <w:r w:rsidRPr="00F97A01">
                              <w:rPr>
                                <w:rFonts w:ascii="Arial" w:hAnsi="Arial" w:cs="Arial"/>
                                <w:sz w:val="40"/>
                              </w:rPr>
                              <w:br/>
                              <w:t>regionálneho rozvoja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DBC5B7" id="_x0000_t202" coordsize="21600,21600" o:spt="202" path="m0,0l0,21600,21600,21600,21600,0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70.55pt;margin-top:9.25pt;width:280.5pt;height:90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" filled="f" stroked="f">
                <v:textbox>
                  <w:txbxContent>
                    <w:p w14:paraId="252DB573" w14:textId="30308A59" w:rsidR="00F97A01" w:rsidRPr="00F97A01" w:rsidRDefault="00F97A01" w:rsidP="00F97A01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F97A01">
                        <w:rPr>
                          <w:rFonts w:ascii="Arial" w:hAnsi="Arial" w:cs="Arial"/>
                          <w:b/>
                          <w:sz w:val="40"/>
                        </w:rPr>
                        <w:t>EURÓPSKA ÚNIA</w:t>
                      </w:r>
                    </w:p>
                    <w:p w14:paraId="37F0E93D" w14:textId="2535C1F8" w:rsidR="00F97A01" w:rsidRPr="00F97A01" w:rsidRDefault="00F97A01" w:rsidP="00F97A01">
                      <w:pPr>
                        <w:spacing w:line="240" w:lineRule="auto"/>
                        <w:rPr>
                          <w:rFonts w:ascii="Arial" w:hAnsi="Arial" w:cs="Arial"/>
                          <w:sz w:val="40"/>
                        </w:rPr>
                      </w:pPr>
                      <w:r w:rsidRPr="00F97A01">
                        <w:rPr>
                          <w:rFonts w:ascii="Arial" w:hAnsi="Arial" w:cs="Arial"/>
                          <w:sz w:val="40"/>
                        </w:rPr>
                        <w:t xml:space="preserve">Európsky fond </w:t>
                      </w:r>
                      <w:r w:rsidRPr="00F97A01">
                        <w:rPr>
                          <w:rFonts w:ascii="Arial" w:hAnsi="Arial" w:cs="Arial"/>
                          <w:sz w:val="40"/>
                        </w:rPr>
                        <w:br/>
                        <w:t>regionálneho rozvoja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D26">
        <w:rPr>
          <w:noProof/>
          <w:lang w:eastAsia="sk-SK"/>
        </w:rPr>
        <w:t xml:space="preserve">                                                                                               </w:t>
      </w:r>
    </w:p>
    <w:p w14:paraId="7058F312" w14:textId="031B17A0" w:rsidR="00A50F20" w:rsidRDefault="00A50F20" w:rsidP="00A50F20">
      <w:pPr>
        <w:spacing w:after="0" w:line="240" w:lineRule="auto"/>
        <w:jc w:val="both"/>
        <w:rPr>
          <w:noProof/>
          <w:lang w:eastAsia="sk-SK"/>
        </w:rPr>
      </w:pPr>
    </w:p>
    <w:p w14:paraId="1F71DB3F" w14:textId="20B5EF57" w:rsidR="009A02A4" w:rsidRDefault="009A02A4" w:rsidP="00A50F20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6DF4D454" w14:textId="6D611FEB" w:rsidR="007B2633" w:rsidRDefault="007B2633" w:rsidP="009067AB">
      <w:pPr>
        <w:spacing w:after="0" w:line="360" w:lineRule="auto"/>
        <w:rPr>
          <w:rFonts w:asciiTheme="minorHAnsi" w:hAnsiTheme="minorHAnsi"/>
          <w:b/>
          <w:sz w:val="40"/>
          <w:szCs w:val="40"/>
        </w:rPr>
      </w:pPr>
    </w:p>
    <w:p w14:paraId="64828F8D" w14:textId="2917A87B" w:rsidR="00291CEB" w:rsidRDefault="00291CEB" w:rsidP="007B2633">
      <w:pPr>
        <w:spacing w:after="0" w:line="360" w:lineRule="auto"/>
        <w:jc w:val="center"/>
        <w:rPr>
          <w:rFonts w:ascii="Arial" w:hAnsi="Arial" w:cs="Arial"/>
          <w:i/>
          <w:color w:val="808080" w:themeColor="background1" w:themeShade="80"/>
          <w:sz w:val="72"/>
          <w:szCs w:val="40"/>
        </w:rPr>
      </w:pPr>
    </w:p>
    <w:p w14:paraId="52B5A84A" w14:textId="77777777" w:rsidR="008549B5" w:rsidRDefault="008549B5" w:rsidP="00F97A01">
      <w:pPr>
        <w:spacing w:after="0" w:line="360" w:lineRule="auto"/>
        <w:ind w:left="708" w:firstLine="708"/>
        <w:rPr>
          <w:rFonts w:ascii="Arial" w:hAnsi="Arial" w:cs="Arial"/>
          <w:i/>
          <w:color w:val="808080" w:themeColor="background1" w:themeShade="80"/>
          <w:sz w:val="72"/>
          <w:szCs w:val="40"/>
        </w:rPr>
      </w:pPr>
    </w:p>
    <w:p w14:paraId="6C6426E9" w14:textId="1E060A42" w:rsidR="007B2633" w:rsidRPr="008549B5" w:rsidRDefault="009067AB" w:rsidP="008549B5">
      <w:pPr>
        <w:spacing w:after="0" w:line="360" w:lineRule="auto"/>
        <w:ind w:left="708" w:firstLine="708"/>
        <w:rPr>
          <w:rFonts w:ascii="Arial" w:hAnsi="Arial" w:cs="Arial"/>
          <w:i/>
          <w:color w:val="808080" w:themeColor="background1" w:themeShade="80"/>
          <w:sz w:val="72"/>
          <w:szCs w:val="40"/>
        </w:rPr>
      </w:pPr>
      <w:r w:rsidRPr="009067AB">
        <w:rPr>
          <w:rFonts w:ascii="Arial" w:hAnsi="Arial" w:cs="Arial"/>
          <w:i/>
          <w:color w:val="808080" w:themeColor="background1" w:themeShade="80"/>
          <w:sz w:val="72"/>
          <w:szCs w:val="40"/>
        </w:rPr>
        <w:t>Projekt je spolufinancovaný Európskou úniou</w:t>
      </w:r>
      <w:bookmarkStart w:id="0" w:name="_GoBack"/>
      <w:bookmarkEnd w:id="0"/>
    </w:p>
    <w:p w14:paraId="0AF5283A" w14:textId="77777777" w:rsidR="00895CD5" w:rsidRDefault="00895CD5" w:rsidP="00895CD5">
      <w:pPr>
        <w:spacing w:after="0" w:line="360" w:lineRule="auto"/>
        <w:jc w:val="center"/>
        <w:rPr>
          <w:rFonts w:ascii="Arial" w:hAnsi="Arial" w:cs="Arial"/>
          <w:b/>
          <w:color w:val="55B848"/>
          <w:sz w:val="48"/>
          <w:szCs w:val="40"/>
        </w:rPr>
      </w:pPr>
    </w:p>
    <w:p w14:paraId="580BAB40" w14:textId="77777777" w:rsidR="008549B5" w:rsidRDefault="008549B5" w:rsidP="00895CD5">
      <w:pPr>
        <w:spacing w:after="0" w:line="360" w:lineRule="auto"/>
        <w:jc w:val="center"/>
        <w:rPr>
          <w:rFonts w:ascii="Arial" w:hAnsi="Arial" w:cs="Arial"/>
          <w:b/>
          <w:color w:val="55B848"/>
          <w:sz w:val="48"/>
          <w:szCs w:val="40"/>
        </w:rPr>
      </w:pPr>
    </w:p>
    <w:p w14:paraId="292C0987" w14:textId="77777777" w:rsidR="008F1EB0" w:rsidRDefault="008F1EB0" w:rsidP="00895CD5">
      <w:pPr>
        <w:spacing w:after="0" w:line="360" w:lineRule="auto"/>
        <w:jc w:val="center"/>
        <w:rPr>
          <w:rFonts w:ascii="Arial" w:hAnsi="Arial" w:cs="Arial"/>
          <w:b/>
          <w:color w:val="55B848"/>
          <w:sz w:val="48"/>
          <w:szCs w:val="40"/>
        </w:rPr>
      </w:pPr>
    </w:p>
    <w:p w14:paraId="276CEC1C" w14:textId="75A4176E" w:rsidR="009067AB" w:rsidRPr="00895CD5" w:rsidRDefault="008F1EB0" w:rsidP="00895CD5">
      <w:pPr>
        <w:spacing w:after="0" w:line="360" w:lineRule="auto"/>
        <w:jc w:val="center"/>
        <w:rPr>
          <w:rFonts w:ascii="Arial" w:hAnsi="Arial" w:cs="Arial"/>
          <w:b/>
          <w:color w:val="92D050"/>
          <w:sz w:val="48"/>
          <w:szCs w:val="40"/>
        </w:rPr>
      </w:pPr>
      <w:r w:rsidRPr="00895CD5">
        <w:rPr>
          <w:rFonts w:ascii="Arial" w:hAnsi="Arial" w:cs="Arial"/>
          <w:noProof/>
          <w:color w:val="55B848"/>
          <w:sz w:val="72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D87AC02" wp14:editId="26CA5E49">
                <wp:simplePos x="0" y="0"/>
                <wp:positionH relativeFrom="column">
                  <wp:posOffset>0</wp:posOffset>
                </wp:positionH>
                <wp:positionV relativeFrom="paragraph">
                  <wp:posOffset>583565</wp:posOffset>
                </wp:positionV>
                <wp:extent cx="15212060" cy="2237740"/>
                <wp:effectExtent l="0" t="0" r="27940" b="22860"/>
                <wp:wrapSquare wrapText="bothSides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2060" cy="2237740"/>
                        </a:xfrm>
                        <a:prstGeom prst="rect">
                          <a:avLst/>
                        </a:prstGeom>
                        <a:solidFill>
                          <a:srgbClr val="55B848"/>
                        </a:solidFill>
                        <a:ln>
                          <a:solidFill>
                            <a:srgbClr val="55B848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83D02" w14:textId="5A3B6420" w:rsidR="00895CD5" w:rsidRPr="00895CD5" w:rsidRDefault="00895CD5" w:rsidP="008F1EB0">
                            <w:pPr>
                              <w:spacing w:before="84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4"/>
                              </w:rPr>
                            </w:pPr>
                            <w:r w:rsidRPr="00895CD5">
                              <w:rPr>
                                <w:rFonts w:ascii="Arial" w:hAnsi="Arial" w:cs="Arial"/>
                                <w:color w:val="FFFFFF" w:themeColor="background1"/>
                                <w:sz w:val="144"/>
                              </w:rPr>
                              <w:t>Rekonštrukcia MŠ Trakovice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7AC02" id="Textové pole 4" o:spid="_x0000_s1027" type="#_x0000_t202" style="position:absolute;left:0;text-align:left;margin-left:0;margin-top:45.95pt;width:1197.8pt;height:176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" fillcolor="#55b848" strokecolor="#55b848">
                <v:textbox>
                  <w:txbxContent>
                    <w:p w14:paraId="3E983D02" w14:textId="5A3B6420" w:rsidR="00895CD5" w:rsidRPr="00895CD5" w:rsidRDefault="00895CD5" w:rsidP="008F1EB0">
                      <w:pPr>
                        <w:spacing w:before="84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4"/>
                        </w:rPr>
                      </w:pPr>
                      <w:r w:rsidRPr="00895CD5">
                        <w:rPr>
                          <w:rFonts w:ascii="Arial" w:hAnsi="Arial" w:cs="Arial"/>
                          <w:color w:val="FFFFFF" w:themeColor="background1"/>
                          <w:sz w:val="144"/>
                        </w:rPr>
                        <w:t>Rekonštrukcia MŠ Trakovice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72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D4EF21A" wp14:editId="3323CF99">
                <wp:simplePos x="0" y="0"/>
                <wp:positionH relativeFrom="column">
                  <wp:posOffset>-457200</wp:posOffset>
                </wp:positionH>
                <wp:positionV relativeFrom="paragraph">
                  <wp:posOffset>3395345</wp:posOffset>
                </wp:positionV>
                <wp:extent cx="15212060" cy="2767330"/>
                <wp:effectExtent l="0" t="0" r="27940" b="26670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2060" cy="2767330"/>
                        </a:xfrm>
                        <a:prstGeom prst="rect">
                          <a:avLst/>
                        </a:prstGeom>
                        <a:solidFill>
                          <a:srgbClr val="448CCA"/>
                        </a:solidFill>
                        <a:ln>
                          <a:solidFill>
                            <a:srgbClr val="448CCA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4CEEF" w14:textId="77777777" w:rsidR="00895CD5" w:rsidRPr="003B025B" w:rsidRDefault="00895CD5" w:rsidP="008F1EB0">
                            <w:pPr>
                              <w:spacing w:before="720"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92"/>
                                <w:szCs w:val="92"/>
                              </w:rPr>
                            </w:pPr>
                            <w:r w:rsidRPr="003B025B">
                              <w:rPr>
                                <w:rFonts w:ascii="Arial" w:hAnsi="Arial" w:cs="Arial"/>
                                <w:color w:val="FFFFFF" w:themeColor="background1"/>
                                <w:sz w:val="92"/>
                                <w:szCs w:val="92"/>
                              </w:rPr>
                              <w:t>Zníženie energetickej náročnosti budovy MŠ Trakovice</w:t>
                            </w:r>
                          </w:p>
                          <w:p w14:paraId="38B577C2" w14:textId="77777777" w:rsidR="00895CD5" w:rsidRDefault="00895CD5" w:rsidP="008F1EB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24"/>
                              </w:rPr>
                            </w:pPr>
                          </w:p>
                          <w:p w14:paraId="300A45BE" w14:textId="504CB0EB" w:rsidR="00895CD5" w:rsidRPr="00AB2833" w:rsidRDefault="00895CD5" w:rsidP="008F1EB0">
                            <w:pPr>
                              <w:spacing w:after="24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24"/>
                              </w:rPr>
                            </w:pPr>
                            <w:proofErr w:type="spellStart"/>
                            <w:r w:rsidRPr="00AB2833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24"/>
                              </w:rPr>
                              <w:t>Zazmluvnená</w:t>
                            </w:r>
                            <w:proofErr w:type="spellEnd"/>
                            <w:r w:rsidRPr="00AB2833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24"/>
                              </w:rPr>
                              <w:t xml:space="preserve"> výška NFP: 198 347,05 €</w:t>
                            </w:r>
                          </w:p>
                          <w:p w14:paraId="04AE27AC" w14:textId="77777777" w:rsidR="00895CD5" w:rsidRDefault="00895CD5" w:rsidP="008F1E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EF21A" id="Textové pole 3" o:spid="_x0000_s1028" type="#_x0000_t202" style="position:absolute;left:0;text-align:left;margin-left:-36pt;margin-top:267.35pt;width:1197.8pt;height:217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" fillcolor="#448cca" strokecolor="#448cca">
                <v:textbox>
                  <w:txbxContent>
                    <w:p w14:paraId="43A4CEEF" w14:textId="77777777" w:rsidR="00895CD5" w:rsidRPr="003B025B" w:rsidRDefault="00895CD5" w:rsidP="008F1EB0">
                      <w:pPr>
                        <w:spacing w:before="720"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92"/>
                          <w:szCs w:val="92"/>
                        </w:rPr>
                      </w:pPr>
                      <w:r w:rsidRPr="003B025B">
                        <w:rPr>
                          <w:rFonts w:ascii="Arial" w:hAnsi="Arial" w:cs="Arial"/>
                          <w:color w:val="FFFFFF" w:themeColor="background1"/>
                          <w:sz w:val="92"/>
                          <w:szCs w:val="92"/>
                        </w:rPr>
                        <w:t>Zníženie energetickej náročnosti budovy MŠ Trakovice</w:t>
                      </w:r>
                    </w:p>
                    <w:p w14:paraId="38B577C2" w14:textId="77777777" w:rsidR="00895CD5" w:rsidRDefault="00895CD5" w:rsidP="008F1EB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24"/>
                        </w:rPr>
                      </w:pPr>
                    </w:p>
                    <w:p w14:paraId="300A45BE" w14:textId="504CB0EB" w:rsidR="00895CD5" w:rsidRPr="00AB2833" w:rsidRDefault="00895CD5" w:rsidP="008F1EB0">
                      <w:pPr>
                        <w:spacing w:after="24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24"/>
                        </w:rPr>
                      </w:pPr>
                      <w:proofErr w:type="spellStart"/>
                      <w:r w:rsidRPr="00AB2833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24"/>
                        </w:rPr>
                        <w:t>Zazmluvnená</w:t>
                      </w:r>
                      <w:proofErr w:type="spellEnd"/>
                      <w:r w:rsidRPr="00AB2833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24"/>
                        </w:rPr>
                        <w:t xml:space="preserve"> výška NFP: 198 347,05 €</w:t>
                      </w:r>
                    </w:p>
                    <w:p w14:paraId="04AE27AC" w14:textId="77777777" w:rsidR="00895CD5" w:rsidRDefault="00895CD5" w:rsidP="008F1EB0"/>
                  </w:txbxContent>
                </v:textbox>
                <w10:wrap type="square"/>
              </v:shape>
            </w:pict>
          </mc:Fallback>
        </mc:AlternateContent>
      </w:r>
      <w:r w:rsidR="007B2633" w:rsidRPr="00895CD5">
        <w:rPr>
          <w:rFonts w:ascii="Arial" w:hAnsi="Arial" w:cs="Arial"/>
          <w:b/>
          <w:color w:val="55B848"/>
          <w:sz w:val="48"/>
          <w:szCs w:val="40"/>
        </w:rPr>
        <w:t>www.op-kzp.sk</w:t>
      </w:r>
      <w:r w:rsidR="007B2633" w:rsidRPr="00F97A01">
        <w:rPr>
          <w:rFonts w:ascii="Arial" w:hAnsi="Arial" w:cs="Arial"/>
          <w:b/>
          <w:color w:val="92D050"/>
          <w:sz w:val="48"/>
          <w:szCs w:val="40"/>
        </w:rPr>
        <w:t xml:space="preserve"> </w:t>
      </w:r>
    </w:p>
    <w:sectPr w:rsidR="009067AB" w:rsidRPr="00895CD5" w:rsidSect="008549B5">
      <w:pgSz w:w="23814" w:h="16839" w:orient="landscape" w:code="8"/>
      <w:pgMar w:top="720" w:right="0" w:bottom="0" w:left="0" w:header="709" w:footer="709" w:gutter="0"/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44"/>
    <w:rsid w:val="00037F38"/>
    <w:rsid w:val="00071F32"/>
    <w:rsid w:val="000E0673"/>
    <w:rsid w:val="000F3D26"/>
    <w:rsid w:val="00111841"/>
    <w:rsid w:val="00170404"/>
    <w:rsid w:val="001C1BAA"/>
    <w:rsid w:val="001E2B77"/>
    <w:rsid w:val="00221ED8"/>
    <w:rsid w:val="00282769"/>
    <w:rsid w:val="00291CEB"/>
    <w:rsid w:val="002A1AE9"/>
    <w:rsid w:val="002B1D11"/>
    <w:rsid w:val="002D2F92"/>
    <w:rsid w:val="00357934"/>
    <w:rsid w:val="003B025B"/>
    <w:rsid w:val="00401560"/>
    <w:rsid w:val="004843C5"/>
    <w:rsid w:val="004952FB"/>
    <w:rsid w:val="004A47BC"/>
    <w:rsid w:val="005159C0"/>
    <w:rsid w:val="0052490E"/>
    <w:rsid w:val="00567394"/>
    <w:rsid w:val="0058709A"/>
    <w:rsid w:val="005D2AA4"/>
    <w:rsid w:val="00643FBB"/>
    <w:rsid w:val="00681E55"/>
    <w:rsid w:val="00685752"/>
    <w:rsid w:val="006D0605"/>
    <w:rsid w:val="00740E44"/>
    <w:rsid w:val="007B2633"/>
    <w:rsid w:val="007E40A0"/>
    <w:rsid w:val="008549B5"/>
    <w:rsid w:val="008626C6"/>
    <w:rsid w:val="00895CD5"/>
    <w:rsid w:val="008E7B3A"/>
    <w:rsid w:val="008F1EB0"/>
    <w:rsid w:val="009067AB"/>
    <w:rsid w:val="009A02A4"/>
    <w:rsid w:val="00A12183"/>
    <w:rsid w:val="00A37583"/>
    <w:rsid w:val="00A50F20"/>
    <w:rsid w:val="00AA6D58"/>
    <w:rsid w:val="00AB2833"/>
    <w:rsid w:val="00AD661D"/>
    <w:rsid w:val="00B135EC"/>
    <w:rsid w:val="00B579C6"/>
    <w:rsid w:val="00C40CA3"/>
    <w:rsid w:val="00C46B18"/>
    <w:rsid w:val="00C67CF0"/>
    <w:rsid w:val="00DA676A"/>
    <w:rsid w:val="00DA71AF"/>
    <w:rsid w:val="00DD63FD"/>
    <w:rsid w:val="00F22689"/>
    <w:rsid w:val="00F322C8"/>
    <w:rsid w:val="00F37E9F"/>
    <w:rsid w:val="00F439E7"/>
    <w:rsid w:val="00F97A01"/>
    <w:rsid w:val="00FC1EEC"/>
    <w:rsid w:val="00FE6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01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A50F2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5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0F20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170404"/>
    <w:rPr>
      <w:color w:val="0000FF"/>
      <w:u w:val="single"/>
    </w:rPr>
  </w:style>
  <w:style w:type="paragraph" w:customStyle="1" w:styleId="Default">
    <w:name w:val="Default"/>
    <w:rsid w:val="00A121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AA247A-C2F4-2042-ADE9-FAC484A5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</Words>
  <Characters>143</Characters>
  <Application>Microsoft Macintosh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Ľudovít Šrenkel</cp:lastModifiedBy>
  <cp:revision>8</cp:revision>
  <cp:lastPrinted>2017-08-08T20:08:00Z</cp:lastPrinted>
  <dcterms:created xsi:type="dcterms:W3CDTF">2017-08-08T19:50:00Z</dcterms:created>
  <dcterms:modified xsi:type="dcterms:W3CDTF">2017-08-08T20:10:00Z</dcterms:modified>
</cp:coreProperties>
</file>